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  <w:bookmarkStart w:id="0" w:name="_GoBack"/>
      <w:bookmarkEnd w:id="0"/>
    </w:p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1F75AE" w:rsidRDefault="001F75AE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D14950" w:rsidRDefault="00D14950">
      <w:pPr>
        <w:pStyle w:val="Nagwek"/>
        <w:tabs>
          <w:tab w:val="clear" w:pos="4536"/>
          <w:tab w:val="clear" w:pos="9072"/>
        </w:tabs>
        <w:jc w:val="both"/>
        <w:rPr>
          <w:b/>
          <w:i/>
        </w:rPr>
      </w:pPr>
    </w:p>
    <w:p w:rsidR="00D14950" w:rsidRPr="00920428" w:rsidRDefault="00AB676C" w:rsidP="00AB676C">
      <w:pPr>
        <w:spacing w:before="100" w:beforeAutospacing="1" w:after="100" w:afterAutospacing="1"/>
        <w:jc w:val="center"/>
        <w:rPr>
          <w:rStyle w:val="Pogrubienie"/>
          <w:rFonts w:ascii="Verdana" w:hAnsi="Verdana"/>
          <w:i/>
          <w:color w:val="3366FF"/>
          <w:sz w:val="48"/>
          <w:szCs w:val="48"/>
        </w:rPr>
      </w:pPr>
      <w:r>
        <w:rPr>
          <w:rStyle w:val="Pogrubienie"/>
          <w:rFonts w:ascii="Verdana" w:hAnsi="Verdana"/>
          <w:i/>
          <w:color w:val="3366FF"/>
          <w:sz w:val="48"/>
          <w:szCs w:val="48"/>
        </w:rPr>
        <w:t xml:space="preserve">Procedury  bezpieczeństwa podczas pobytu </w:t>
      </w:r>
      <w:r w:rsidR="00D14950" w:rsidRPr="00920428">
        <w:rPr>
          <w:rStyle w:val="Pogrubienie"/>
          <w:rFonts w:ascii="Verdana" w:hAnsi="Verdana"/>
          <w:i/>
          <w:color w:val="3366FF"/>
          <w:sz w:val="48"/>
          <w:szCs w:val="48"/>
        </w:rPr>
        <w:t xml:space="preserve"> dzieci  </w:t>
      </w:r>
      <w:r>
        <w:rPr>
          <w:rStyle w:val="Pogrubienie"/>
          <w:rFonts w:ascii="Verdana" w:hAnsi="Verdana"/>
          <w:i/>
          <w:color w:val="3366FF"/>
          <w:sz w:val="48"/>
          <w:szCs w:val="48"/>
        </w:rPr>
        <w:t>w sali</w:t>
      </w:r>
    </w:p>
    <w:p w:rsidR="003D5B7B" w:rsidRDefault="00D14950" w:rsidP="00D14950">
      <w:pPr>
        <w:spacing w:before="100" w:beforeAutospacing="1" w:after="100" w:afterAutospacing="1"/>
        <w:jc w:val="center"/>
        <w:rPr>
          <w:rStyle w:val="Pogrubienie"/>
          <w:rFonts w:ascii="Verdana" w:hAnsi="Verdana"/>
          <w:i/>
          <w:color w:val="3366FF"/>
          <w:sz w:val="48"/>
          <w:szCs w:val="48"/>
        </w:rPr>
      </w:pPr>
      <w:r w:rsidRPr="00920428">
        <w:rPr>
          <w:rStyle w:val="Pogrubienie"/>
          <w:rFonts w:ascii="Verdana" w:hAnsi="Verdana"/>
          <w:i/>
          <w:color w:val="3366FF"/>
          <w:sz w:val="48"/>
          <w:szCs w:val="48"/>
        </w:rPr>
        <w:t>obowiązująca w Przedszkolu</w:t>
      </w:r>
    </w:p>
    <w:p w:rsidR="00D14950" w:rsidRPr="00920428" w:rsidRDefault="00D14950" w:rsidP="00D14950">
      <w:pPr>
        <w:spacing w:before="100" w:beforeAutospacing="1" w:after="100" w:afterAutospacing="1"/>
        <w:jc w:val="center"/>
        <w:rPr>
          <w:rStyle w:val="Pogrubienie"/>
          <w:rFonts w:ascii="Verdana" w:hAnsi="Verdana"/>
          <w:i/>
          <w:color w:val="3366FF"/>
          <w:sz w:val="48"/>
          <w:szCs w:val="48"/>
        </w:rPr>
      </w:pPr>
      <w:r w:rsidRPr="00920428">
        <w:rPr>
          <w:rStyle w:val="Pogrubienie"/>
          <w:rFonts w:ascii="Verdana" w:hAnsi="Verdana"/>
          <w:i/>
          <w:color w:val="3366FF"/>
          <w:sz w:val="48"/>
          <w:szCs w:val="48"/>
        </w:rPr>
        <w:t xml:space="preserve"> Nr </w:t>
      </w:r>
      <w:r w:rsidR="00B41AC2">
        <w:rPr>
          <w:rStyle w:val="Pogrubienie"/>
          <w:rFonts w:ascii="Verdana" w:hAnsi="Verdana"/>
          <w:i/>
          <w:color w:val="3366FF"/>
          <w:sz w:val="48"/>
          <w:szCs w:val="48"/>
        </w:rPr>
        <w:t>182</w:t>
      </w:r>
      <w:r w:rsidR="003D5B7B">
        <w:rPr>
          <w:rStyle w:val="Pogrubienie"/>
          <w:rFonts w:ascii="Verdana" w:hAnsi="Verdana"/>
          <w:i/>
          <w:color w:val="3366FF"/>
          <w:sz w:val="48"/>
          <w:szCs w:val="48"/>
        </w:rPr>
        <w:t xml:space="preserve"> </w:t>
      </w:r>
      <w:r w:rsidRPr="00920428">
        <w:rPr>
          <w:rStyle w:val="Pogrubienie"/>
          <w:rFonts w:ascii="Verdana" w:hAnsi="Verdana"/>
          <w:i/>
          <w:color w:val="3366FF"/>
          <w:sz w:val="48"/>
          <w:szCs w:val="48"/>
        </w:rPr>
        <w:t>w Poznaniu</w:t>
      </w:r>
    </w:p>
    <w:p w:rsidR="00D14950" w:rsidRPr="00D14950" w:rsidRDefault="00D14950" w:rsidP="00D14950">
      <w:pPr>
        <w:spacing w:before="100" w:beforeAutospacing="1" w:after="100" w:afterAutospacing="1"/>
        <w:jc w:val="center"/>
        <w:rPr>
          <w:rFonts w:ascii="Verdana" w:hAnsi="Verdana"/>
          <w:color w:val="FF6600"/>
          <w:sz w:val="48"/>
          <w:szCs w:val="48"/>
        </w:rPr>
      </w:pPr>
    </w:p>
    <w:p w:rsidR="00D14950" w:rsidRDefault="00D14950" w:rsidP="00D14950">
      <w:pPr>
        <w:spacing w:before="100" w:beforeAutospacing="1" w:after="100" w:afterAutospacing="1"/>
      </w:pPr>
      <w:r>
        <w:t> </w:t>
      </w:r>
    </w:p>
    <w:p w:rsidR="00D14950" w:rsidRDefault="00D14950" w:rsidP="00D14950">
      <w:pPr>
        <w:spacing w:before="100" w:beforeAutospacing="1" w:after="100" w:afterAutospacing="1"/>
      </w:pPr>
    </w:p>
    <w:p w:rsidR="00D14950" w:rsidRDefault="00D14950" w:rsidP="00D14950">
      <w:pPr>
        <w:spacing w:before="100" w:beforeAutospacing="1" w:after="100" w:afterAutospacing="1"/>
      </w:pPr>
    </w:p>
    <w:p w:rsidR="00D14950" w:rsidRPr="001F75AE" w:rsidRDefault="00D14950" w:rsidP="00D14950">
      <w:pPr>
        <w:spacing w:before="100" w:beforeAutospacing="1" w:after="100" w:afterAutospacing="1"/>
      </w:pPr>
    </w:p>
    <w:p w:rsidR="001F75AE" w:rsidRPr="001F75AE" w:rsidRDefault="001F75AE" w:rsidP="001F75AE">
      <w:pPr>
        <w:spacing w:before="100" w:beforeAutospacing="1" w:after="100" w:afterAutospacing="1"/>
      </w:pPr>
      <w:r>
        <w:t xml:space="preserve">                                                              </w:t>
      </w:r>
    </w:p>
    <w:p w:rsidR="00D14950" w:rsidRPr="001F75AE" w:rsidRDefault="001F75AE" w:rsidP="001F75AE">
      <w:pPr>
        <w:tabs>
          <w:tab w:val="left" w:pos="1020"/>
        </w:tabs>
      </w:pPr>
      <w:r>
        <w:tab/>
        <w:t xml:space="preserve">                                        </w:t>
      </w:r>
    </w:p>
    <w:p w:rsidR="00D14950" w:rsidRPr="001F75AE" w:rsidRDefault="00D14950" w:rsidP="00D14950">
      <w:pPr>
        <w:spacing w:before="100" w:beforeAutospacing="1" w:after="100" w:afterAutospacing="1"/>
      </w:pPr>
    </w:p>
    <w:p w:rsidR="00D14950" w:rsidRDefault="00D14950" w:rsidP="00D14950">
      <w:pPr>
        <w:spacing w:before="100" w:beforeAutospacing="1" w:after="100" w:afterAutospacing="1"/>
      </w:pPr>
    </w:p>
    <w:p w:rsidR="00D14950" w:rsidRDefault="00407BF7" w:rsidP="00D14950">
      <w:pPr>
        <w:spacing w:before="100" w:beforeAutospacing="1" w:after="100" w:afterAutospacing="1"/>
      </w:pPr>
      <w:r>
        <w:t xml:space="preserve">  </w:t>
      </w:r>
    </w:p>
    <w:p w:rsidR="00D14950" w:rsidRDefault="00D14950" w:rsidP="00D14950">
      <w:pPr>
        <w:spacing w:before="100" w:beforeAutospacing="1" w:after="100" w:afterAutospacing="1"/>
      </w:pPr>
    </w:p>
    <w:p w:rsidR="00D14950" w:rsidRDefault="00D14950" w:rsidP="00D14950">
      <w:pPr>
        <w:spacing w:before="100" w:beforeAutospacing="1" w:after="100" w:afterAutospacing="1"/>
      </w:pPr>
    </w:p>
    <w:p w:rsidR="00D14950" w:rsidRDefault="00D14950" w:rsidP="00D14950">
      <w:pPr>
        <w:spacing w:before="100" w:beforeAutospacing="1" w:after="100" w:afterAutospacing="1"/>
      </w:pPr>
    </w:p>
    <w:p w:rsidR="00D14950" w:rsidRDefault="00D14950" w:rsidP="00D14950">
      <w:pPr>
        <w:spacing w:before="100" w:beforeAutospacing="1" w:after="100" w:afterAutospacing="1"/>
      </w:pPr>
    </w:p>
    <w:p w:rsidR="00740E03" w:rsidRDefault="00740E03" w:rsidP="00D14950">
      <w:pPr>
        <w:spacing w:before="100" w:beforeAutospacing="1" w:after="100" w:afterAutospacing="1"/>
        <w:jc w:val="center"/>
        <w:rPr>
          <w:rStyle w:val="Pogrubienie"/>
          <w:rFonts w:ascii="Verdana" w:hAnsi="Verdana"/>
          <w:i/>
          <w:color w:val="3366FF"/>
          <w:sz w:val="28"/>
          <w:szCs w:val="28"/>
        </w:rPr>
      </w:pPr>
    </w:p>
    <w:p w:rsidR="00740E03" w:rsidRDefault="00740E03" w:rsidP="00D14950">
      <w:pPr>
        <w:spacing w:before="100" w:beforeAutospacing="1" w:after="100" w:afterAutospacing="1"/>
        <w:jc w:val="center"/>
        <w:rPr>
          <w:rStyle w:val="Pogrubienie"/>
          <w:rFonts w:ascii="Verdana" w:hAnsi="Verdana"/>
          <w:i/>
          <w:color w:val="3366FF"/>
          <w:sz w:val="28"/>
          <w:szCs w:val="28"/>
        </w:rPr>
      </w:pPr>
      <w:r>
        <w:rPr>
          <w:rStyle w:val="Pogrubienie"/>
          <w:rFonts w:ascii="Verdana" w:hAnsi="Verdana"/>
          <w:i/>
          <w:color w:val="3366FF"/>
          <w:sz w:val="28"/>
          <w:szCs w:val="28"/>
        </w:rPr>
        <w:t>§ 1</w:t>
      </w:r>
    </w:p>
    <w:p w:rsidR="00740E03" w:rsidRDefault="00740E03" w:rsidP="00D14950">
      <w:pPr>
        <w:spacing w:before="100" w:beforeAutospacing="1" w:after="100" w:afterAutospacing="1"/>
        <w:jc w:val="center"/>
        <w:rPr>
          <w:rStyle w:val="Pogrubienie"/>
          <w:rFonts w:ascii="Verdana" w:hAnsi="Verdana"/>
          <w:i/>
          <w:color w:val="3366FF"/>
          <w:sz w:val="28"/>
          <w:szCs w:val="28"/>
        </w:rPr>
      </w:pPr>
    </w:p>
    <w:p w:rsidR="00D14950" w:rsidRPr="00920428" w:rsidRDefault="00AB676C" w:rsidP="00D14950">
      <w:pPr>
        <w:spacing w:before="100" w:beforeAutospacing="1" w:after="100" w:afterAutospacing="1"/>
        <w:jc w:val="center"/>
        <w:rPr>
          <w:rFonts w:ascii="Verdana" w:hAnsi="Verdana"/>
          <w:i/>
          <w:color w:val="3366FF"/>
          <w:sz w:val="28"/>
          <w:szCs w:val="28"/>
        </w:rPr>
      </w:pPr>
      <w:r>
        <w:rPr>
          <w:rStyle w:val="Pogrubienie"/>
          <w:rFonts w:ascii="Verdana" w:hAnsi="Verdana"/>
          <w:i/>
          <w:color w:val="3366FF"/>
          <w:sz w:val="28"/>
          <w:szCs w:val="28"/>
        </w:rPr>
        <w:t>ZNAJOMOŚĆ PODSTAWOWYCH ZASAD BHP O PROCEDUR JEST WARUNKIEM ODPOWIEDZIALNEJ PRACY KAŻDEGO NAUCZYCIELA. NAUCZYCIELE PONOSZĄ ODPOWIEDZIALNOŚĆ ZA BEZPIECZEŃSTWO DZIECKA PRZEBYWAJĄCEGO W SALI</w:t>
      </w:r>
    </w:p>
    <w:p w:rsidR="00D14950" w:rsidRDefault="00D14950" w:rsidP="005B131B">
      <w:pPr>
        <w:spacing w:before="100" w:beforeAutospacing="1" w:after="100" w:afterAutospacing="1"/>
        <w:ind w:left="374" w:hanging="374"/>
        <w:jc w:val="both"/>
        <w:rPr>
          <w:rStyle w:val="wptekst"/>
          <w:rFonts w:ascii="Verdana" w:hAnsi="Verdana"/>
        </w:rPr>
      </w:pPr>
      <w:r w:rsidRPr="00D14950">
        <w:rPr>
          <w:rStyle w:val="wptekst"/>
          <w:rFonts w:ascii="Verdana" w:hAnsi="Verdana"/>
        </w:rPr>
        <w:t>1.</w:t>
      </w:r>
      <w:r w:rsidR="00AB676C">
        <w:rPr>
          <w:rStyle w:val="wptekst"/>
          <w:rFonts w:ascii="Verdana" w:hAnsi="Verdana"/>
        </w:rPr>
        <w:t>1 Nauczyciel ma obowiązek wejść pierwszy do Sali, by sprawdzić czy warunki do prowadzenia zajęć nie zagrażają bezpieczeństwu dzieci jak i jego. W szczególności powinien zwrócić uwagę</w:t>
      </w:r>
      <w:r w:rsidR="0086545E">
        <w:rPr>
          <w:rStyle w:val="wptekst"/>
          <w:rFonts w:ascii="Verdana" w:hAnsi="Verdana"/>
        </w:rPr>
        <w:t xml:space="preserve"> na stan szyb w oknach, stan instalacji elektrycznej, stan mebli i krzesełek</w:t>
      </w:r>
    </w:p>
    <w:p w:rsidR="00A67289" w:rsidRPr="0086545E" w:rsidRDefault="0086545E" w:rsidP="0086545E">
      <w:pPr>
        <w:pStyle w:val="Akapitzlist"/>
        <w:ind w:left="374" w:hanging="374"/>
        <w:jc w:val="both"/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</w:pPr>
      <w:r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>1</w:t>
      </w:r>
      <w:r w:rsidR="00A66A89" w:rsidRPr="00057002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>.</w:t>
      </w:r>
      <w:r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>2  Jeżeli sala zajęć nie odpowiada warunkom bezpieczeństwa, nauczyciel ma obowiązek</w:t>
      </w:r>
      <w:r w:rsidR="008A05E1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 xml:space="preserve"> zgłosić do Dyrektora Przedszkola Nr 182 celem usunięcia usterek. Do czasu usunięcia usterek nauczyciel ma prawo odmówić prowadzenia zajęć w danym miejscu. Natomiast jeżeli zagrożenie pojawi się w trwania zajęć, należy natychmiast wyprowadzić dzieci z Sali przerywając zajęcia.</w:t>
      </w:r>
    </w:p>
    <w:p w:rsidR="008A05E1" w:rsidRDefault="008A05E1" w:rsidP="008A05E1">
      <w:pPr>
        <w:pStyle w:val="Bezodstpw"/>
        <w:rPr>
          <w:rStyle w:val="wptekst"/>
          <w:rFonts w:ascii="Verdana" w:hAnsi="Verdana"/>
        </w:rPr>
      </w:pPr>
      <w:r>
        <w:rPr>
          <w:rStyle w:val="wptekst"/>
          <w:rFonts w:ascii="Verdana" w:hAnsi="Verdana"/>
        </w:rPr>
        <w:t>1</w:t>
      </w:r>
      <w:r w:rsidR="00A67289" w:rsidRPr="00057002">
        <w:rPr>
          <w:rStyle w:val="wptekst"/>
          <w:rFonts w:ascii="Verdana" w:hAnsi="Verdana"/>
        </w:rPr>
        <w:t>.</w:t>
      </w:r>
      <w:r>
        <w:rPr>
          <w:rStyle w:val="wptekst"/>
          <w:rFonts w:ascii="Verdana" w:hAnsi="Verdana"/>
        </w:rPr>
        <w:t xml:space="preserve">3 Przed rozpoczęciem zajęć powinien zadbać o wywietrzenie Sali, </w:t>
      </w:r>
    </w:p>
    <w:p w:rsidR="008A05E1" w:rsidRDefault="008A05E1" w:rsidP="008A05E1">
      <w:pPr>
        <w:pStyle w:val="Bezodstpw"/>
        <w:rPr>
          <w:rStyle w:val="wptekst"/>
          <w:rFonts w:ascii="Verdana" w:hAnsi="Verdana"/>
        </w:rPr>
      </w:pPr>
      <w:r>
        <w:rPr>
          <w:rStyle w:val="wptekst"/>
          <w:rFonts w:ascii="Verdana" w:hAnsi="Verdana"/>
        </w:rPr>
        <w:t xml:space="preserve">      zapewnić właściwe oświetlenie (200-300lx) oraz odpowiednią </w:t>
      </w:r>
    </w:p>
    <w:p w:rsidR="008A05E1" w:rsidRDefault="008A05E1" w:rsidP="008A05E1">
      <w:pPr>
        <w:pStyle w:val="Bezodstpw"/>
        <w:rPr>
          <w:rStyle w:val="wptekst"/>
          <w:rFonts w:ascii="Verdana" w:hAnsi="Verdana"/>
        </w:rPr>
      </w:pPr>
      <w:r>
        <w:rPr>
          <w:rStyle w:val="wptekst"/>
          <w:rFonts w:ascii="Verdana" w:hAnsi="Verdana"/>
        </w:rPr>
        <w:t xml:space="preserve">      temperaturę (co najmniej 18°C). Na jedno dziecko przypadać powinno </w:t>
      </w:r>
    </w:p>
    <w:p w:rsidR="008A05E1" w:rsidRDefault="008A05E1" w:rsidP="008A05E1">
      <w:pPr>
        <w:pStyle w:val="Bezodstpw"/>
        <w:rPr>
          <w:rStyle w:val="wptekst"/>
          <w:rFonts w:ascii="Verdana" w:hAnsi="Verdana"/>
        </w:rPr>
      </w:pPr>
      <w:r>
        <w:rPr>
          <w:rStyle w:val="wptekst"/>
          <w:rFonts w:ascii="Verdana" w:hAnsi="Verdana"/>
        </w:rPr>
        <w:t xml:space="preserve">      6,5 m³ objętości Sali i 1,5 m² powierzchni podłogi.   </w:t>
      </w:r>
    </w:p>
    <w:p w:rsidR="00A67289" w:rsidRPr="00057002" w:rsidRDefault="008A05E1" w:rsidP="008A05E1">
      <w:pPr>
        <w:pStyle w:val="Bezodstpw"/>
        <w:rPr>
          <w:rStyle w:val="wptekst"/>
          <w:rFonts w:ascii="Verdana" w:hAnsi="Verdana"/>
        </w:rPr>
      </w:pPr>
      <w:r>
        <w:rPr>
          <w:rStyle w:val="wptekst"/>
          <w:rFonts w:ascii="Verdana" w:hAnsi="Verdana"/>
        </w:rPr>
        <w:t xml:space="preserve">   </w:t>
      </w:r>
    </w:p>
    <w:p w:rsidR="00A66A89" w:rsidRPr="008A05E1" w:rsidRDefault="008A05E1" w:rsidP="005B131B">
      <w:pPr>
        <w:pStyle w:val="Akapitzlist"/>
        <w:ind w:left="374" w:hanging="374"/>
        <w:jc w:val="both"/>
        <w:rPr>
          <w:rStyle w:val="wptekst"/>
          <w:rFonts w:ascii="Verdana" w:eastAsia="Times New Roman" w:hAnsi="Verdana" w:cs="Times New Roman"/>
          <w:b/>
          <w:sz w:val="24"/>
          <w:szCs w:val="20"/>
          <w:u w:val="single"/>
          <w:lang w:eastAsia="pl-PL"/>
        </w:rPr>
      </w:pPr>
      <w:r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>1</w:t>
      </w:r>
      <w:r w:rsidR="005B131B" w:rsidRPr="00057002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>.</w:t>
      </w:r>
      <w:r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>4</w:t>
      </w:r>
      <w:r w:rsidR="005B131B" w:rsidRPr="00057002"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  <w:t xml:space="preserve"> </w:t>
      </w:r>
      <w:r>
        <w:rPr>
          <w:rStyle w:val="wptekst"/>
          <w:rFonts w:ascii="Verdana" w:eastAsia="Times New Roman" w:hAnsi="Verdana" w:cs="Times New Roman"/>
          <w:b/>
          <w:sz w:val="24"/>
          <w:szCs w:val="20"/>
          <w:u w:val="single"/>
          <w:lang w:eastAsia="pl-PL"/>
        </w:rPr>
        <w:t>Podczas zajęć nauczyciel nie może pozostawić dzieci bez żadnej opieki. Jeśli musi wyjść, powinien zgłosić to innemu nauczycielowi lub pomocy nauczyciela i zapewnić zastępstwo na czas nieobecności. Należy jednak pamiętać, że sytuacja ta nie zwalnia nauczyciela z odpowiedzialności za dzieci.</w:t>
      </w:r>
    </w:p>
    <w:p w:rsidR="00D14950" w:rsidRPr="00D14950" w:rsidRDefault="008A05E1" w:rsidP="005B131B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  <w:r>
        <w:rPr>
          <w:rFonts w:ascii="Verdana" w:hAnsi="Verdana"/>
        </w:rPr>
        <w:t>1</w:t>
      </w:r>
      <w:r w:rsidR="00D14950" w:rsidRPr="00D14950">
        <w:rPr>
          <w:rFonts w:ascii="Verdana" w:hAnsi="Verdana"/>
        </w:rPr>
        <w:t>.</w:t>
      </w:r>
      <w:r>
        <w:rPr>
          <w:rFonts w:ascii="Verdana" w:hAnsi="Verdana"/>
        </w:rPr>
        <w:t>5</w:t>
      </w:r>
      <w:r w:rsidR="00D14950" w:rsidRPr="00D14950">
        <w:rPr>
          <w:rFonts w:ascii="Verdana" w:hAnsi="Verdana"/>
        </w:rPr>
        <w:t xml:space="preserve"> </w:t>
      </w:r>
      <w:r w:rsidR="00740E03">
        <w:rPr>
          <w:rStyle w:val="Pogrubienie"/>
          <w:rFonts w:ascii="Verdana" w:hAnsi="Verdana"/>
          <w:b w:val="0"/>
          <w:bCs w:val="0"/>
        </w:rPr>
        <w:t>Jeżeli dziecko chce korzystać z toalety, nauczyciel powinien zapewnić odpowiednie bezpieczeństwo dziecku korzystającemu z toalety jak i reszcie grupy, mając w polu widzenia wszystkich podopiecznych.</w:t>
      </w:r>
    </w:p>
    <w:p w:rsidR="00D14950" w:rsidRDefault="00740E03" w:rsidP="005B131B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A67289">
        <w:rPr>
          <w:rFonts w:ascii="Verdana" w:hAnsi="Verdana"/>
        </w:rPr>
        <w:t>6</w:t>
      </w:r>
      <w:r>
        <w:rPr>
          <w:rFonts w:ascii="Verdana" w:hAnsi="Verdana"/>
        </w:rPr>
        <w:t>. Nauczyciel dba o czystość, ład i porządek podczas trwania zajęć i po ich zakończeniu</w:t>
      </w:r>
    </w:p>
    <w:p w:rsidR="00740E03" w:rsidRDefault="00740E03" w:rsidP="005B131B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740E03" w:rsidRDefault="00740E03" w:rsidP="005B131B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740E03" w:rsidRDefault="00740E03" w:rsidP="005B131B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740E03" w:rsidRPr="00740E03" w:rsidRDefault="00740E03" w:rsidP="00740E03">
      <w:pPr>
        <w:spacing w:before="100" w:beforeAutospacing="1" w:after="100" w:afterAutospacing="1"/>
        <w:ind w:left="374" w:hanging="374"/>
        <w:jc w:val="center"/>
        <w:rPr>
          <w:rFonts w:ascii="Verdana" w:hAnsi="Verdana"/>
          <w:b/>
          <w:color w:val="0070C0"/>
        </w:rPr>
      </w:pPr>
      <w:r w:rsidRPr="00740E03">
        <w:rPr>
          <w:rFonts w:ascii="Verdana" w:hAnsi="Verdana"/>
          <w:b/>
          <w:color w:val="0070C0"/>
        </w:rPr>
        <w:lastRenderedPageBreak/>
        <w:t>§ 2</w:t>
      </w:r>
    </w:p>
    <w:p w:rsidR="0001212E" w:rsidRPr="00D14950" w:rsidRDefault="00740E03" w:rsidP="005B131B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  <w:r>
        <w:rPr>
          <w:rFonts w:ascii="Verdana" w:hAnsi="Verdana"/>
        </w:rPr>
        <w:t>2</w:t>
      </w:r>
      <w:r w:rsidR="0001212E">
        <w:rPr>
          <w:rFonts w:ascii="Verdana" w:hAnsi="Verdana"/>
        </w:rPr>
        <w:t>.</w:t>
      </w:r>
      <w:r>
        <w:rPr>
          <w:rFonts w:ascii="Verdana" w:hAnsi="Verdana"/>
        </w:rPr>
        <w:t>1 Pracownicy obsługi powinni przechowywać narzędzia pracy i środki czystości w miejscach do tego przeznaczonych</w:t>
      </w:r>
    </w:p>
    <w:p w:rsidR="00740E03" w:rsidRDefault="00740E03" w:rsidP="00740E03">
      <w:p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>2.2 Wszyscy pracownicy powinni posiadać odpowiednie przeszkolenia</w:t>
      </w:r>
    </w:p>
    <w:p w:rsidR="00D14950" w:rsidRDefault="00740E03" w:rsidP="00740E03">
      <w:pPr>
        <w:spacing w:before="100" w:beforeAutospacing="1" w:after="100" w:afterAutospacing="1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z zakresu BHP, ochrony </w:t>
      </w:r>
      <w:proofErr w:type="spellStart"/>
      <w:r>
        <w:rPr>
          <w:rFonts w:ascii="Verdana" w:hAnsi="Verdana"/>
        </w:rPr>
        <w:t>ppoż</w:t>
      </w:r>
      <w:proofErr w:type="spellEnd"/>
      <w:r>
        <w:rPr>
          <w:rFonts w:ascii="Verdana" w:hAnsi="Verdana"/>
        </w:rPr>
        <w:t xml:space="preserve"> oraz pierwszej pomocy przedmedycznej</w:t>
      </w:r>
    </w:p>
    <w:p w:rsidR="00740E03" w:rsidRPr="00740E03" w:rsidRDefault="00740E03" w:rsidP="00740E03">
      <w:pPr>
        <w:spacing w:before="100" w:beforeAutospacing="1" w:after="100" w:afterAutospacing="1"/>
        <w:jc w:val="center"/>
        <w:rPr>
          <w:rFonts w:ascii="Verdana" w:hAnsi="Verdana"/>
          <w:b/>
          <w:color w:val="0070C0"/>
        </w:rPr>
      </w:pPr>
      <w:r w:rsidRPr="00740E03">
        <w:rPr>
          <w:rFonts w:ascii="Verdana" w:hAnsi="Verdana"/>
          <w:b/>
          <w:color w:val="0070C0"/>
        </w:rPr>
        <w:t>§ 3</w:t>
      </w:r>
    </w:p>
    <w:p w:rsidR="00D14950" w:rsidRPr="00D14950" w:rsidRDefault="00740E03" w:rsidP="005B131B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  <w:r>
        <w:rPr>
          <w:rStyle w:val="Pogrubienie"/>
          <w:rFonts w:ascii="Verdana" w:hAnsi="Verdana"/>
          <w:b w:val="0"/>
          <w:bCs w:val="0"/>
        </w:rPr>
        <w:t>3</w:t>
      </w:r>
      <w:r w:rsidR="00D14950" w:rsidRPr="00D14950">
        <w:rPr>
          <w:rStyle w:val="Pogrubienie"/>
          <w:rFonts w:ascii="Verdana" w:hAnsi="Verdana"/>
          <w:b w:val="0"/>
          <w:bCs w:val="0"/>
        </w:rPr>
        <w:t>.</w:t>
      </w:r>
      <w:r>
        <w:rPr>
          <w:rStyle w:val="Pogrubienie"/>
          <w:rFonts w:ascii="Verdana" w:hAnsi="Verdana"/>
          <w:b w:val="0"/>
          <w:bCs w:val="0"/>
        </w:rPr>
        <w:t>1 Procedury obowiązujące w Przedszkolu Nr  182 „Król Elfów” w Poznaniu zostały przedstawione pracownikom, co zostało potwierdzone podpisami</w:t>
      </w:r>
    </w:p>
    <w:p w:rsidR="00A66A89" w:rsidRDefault="00740E03" w:rsidP="00057002">
      <w:pPr>
        <w:spacing w:before="100" w:beforeAutospacing="1" w:after="100" w:afterAutospacing="1"/>
        <w:ind w:left="374" w:hanging="374"/>
        <w:rPr>
          <w:rStyle w:val="Pogrubienie"/>
          <w:rFonts w:ascii="Verdana" w:hAnsi="Verdana"/>
          <w:b w:val="0"/>
          <w:bCs w:val="0"/>
        </w:rPr>
      </w:pPr>
      <w:r>
        <w:rPr>
          <w:rStyle w:val="Pogrubienie"/>
          <w:rFonts w:ascii="Verdana" w:hAnsi="Verdana"/>
          <w:b w:val="0"/>
          <w:bCs w:val="0"/>
        </w:rPr>
        <w:t>3</w:t>
      </w:r>
      <w:r w:rsidR="00D14950" w:rsidRPr="00D14950">
        <w:rPr>
          <w:rStyle w:val="Pogrubienie"/>
          <w:rFonts w:ascii="Verdana" w:hAnsi="Verdana"/>
          <w:b w:val="0"/>
          <w:bCs w:val="0"/>
        </w:rPr>
        <w:t>.</w:t>
      </w:r>
      <w:r>
        <w:rPr>
          <w:rStyle w:val="Pogrubienie"/>
          <w:rFonts w:ascii="Verdana" w:hAnsi="Verdana"/>
          <w:b w:val="0"/>
          <w:bCs w:val="0"/>
        </w:rPr>
        <w:t>2 Procedury wchodzą w życie z dniem podpisania</w:t>
      </w:r>
    </w:p>
    <w:p w:rsidR="00A66A89" w:rsidRPr="00A66A89" w:rsidRDefault="00A66A89" w:rsidP="005B131B">
      <w:pPr>
        <w:pStyle w:val="Akapitzlist"/>
        <w:ind w:left="785"/>
        <w:rPr>
          <w:rStyle w:val="wptekst"/>
          <w:rFonts w:ascii="Verdana" w:eastAsia="Times New Roman" w:hAnsi="Verdana" w:cs="Times New Roman"/>
          <w:sz w:val="24"/>
          <w:szCs w:val="20"/>
          <w:lang w:eastAsia="pl-PL"/>
        </w:rPr>
      </w:pPr>
    </w:p>
    <w:p w:rsidR="00D14950" w:rsidRDefault="00D14950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D30295" w:rsidRPr="00D14950" w:rsidRDefault="00D30295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822562" w:rsidRDefault="00822562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B23B3F" w:rsidRDefault="00B23B3F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B23B3F" w:rsidRDefault="00B23B3F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D8235C" w:rsidRDefault="00D8235C" w:rsidP="00D30295">
      <w:pPr>
        <w:spacing w:before="100" w:beforeAutospacing="1" w:after="100" w:afterAutospacing="1"/>
        <w:ind w:left="374" w:hanging="374"/>
        <w:jc w:val="both"/>
        <w:rPr>
          <w:rFonts w:ascii="Verdana" w:hAnsi="Verdana"/>
        </w:rPr>
      </w:pPr>
    </w:p>
    <w:p w:rsidR="00F60266" w:rsidRDefault="00F60266" w:rsidP="00F60266">
      <w:pPr>
        <w:tabs>
          <w:tab w:val="left" w:pos="3000"/>
        </w:tabs>
        <w:rPr>
          <w:b/>
          <w:sz w:val="32"/>
          <w:szCs w:val="32"/>
          <w:u w:val="single"/>
        </w:rPr>
      </w:pPr>
    </w:p>
    <w:p w:rsidR="00F60266" w:rsidRDefault="00F60266" w:rsidP="00F60266">
      <w:pPr>
        <w:tabs>
          <w:tab w:val="left" w:pos="3000"/>
        </w:tabs>
        <w:rPr>
          <w:b/>
          <w:sz w:val="32"/>
          <w:szCs w:val="32"/>
          <w:u w:val="single"/>
        </w:rPr>
      </w:pPr>
    </w:p>
    <w:p w:rsidR="00D8235C" w:rsidRDefault="00D8235C" w:rsidP="00F60266">
      <w:pPr>
        <w:tabs>
          <w:tab w:val="left" w:pos="3000"/>
        </w:tabs>
        <w:rPr>
          <w:b/>
          <w:sz w:val="32"/>
          <w:szCs w:val="32"/>
          <w:u w:val="single"/>
        </w:rPr>
      </w:pPr>
    </w:p>
    <w:p w:rsidR="00D8235C" w:rsidRDefault="00D8235C" w:rsidP="00F60266">
      <w:pPr>
        <w:tabs>
          <w:tab w:val="left" w:pos="3000"/>
        </w:tabs>
        <w:rPr>
          <w:b/>
          <w:sz w:val="32"/>
          <w:szCs w:val="32"/>
          <w:u w:val="single"/>
        </w:rPr>
      </w:pPr>
    </w:p>
    <w:sectPr w:rsidR="00D8235C" w:rsidSect="00F60266">
      <w:headerReference w:type="default" r:id="rId7"/>
      <w:footerReference w:type="default" r:id="rId8"/>
      <w:pgSz w:w="11907" w:h="16840" w:code="9"/>
      <w:pgMar w:top="567" w:right="1248" w:bottom="426" w:left="1418" w:header="284" w:footer="465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8C" w:rsidRDefault="0094428C">
      <w:r>
        <w:separator/>
      </w:r>
    </w:p>
  </w:endnote>
  <w:endnote w:type="continuationSeparator" w:id="0">
    <w:p w:rsidR="0094428C" w:rsidRDefault="0094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BF7" w:rsidRDefault="003866ED">
    <w:pPr>
      <w:pStyle w:val="Stopka"/>
    </w:pPr>
    <w:r>
      <w:rPr>
        <w:noProof/>
      </w:rPr>
      <mc:AlternateContent>
        <mc:Choice Requires="wps">
          <w:drawing>
            <wp:inline distT="0" distB="0" distL="0" distR="0">
              <wp:extent cx="5765800" cy="25400"/>
              <wp:effectExtent l="0" t="0" r="0" b="3175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5800" cy="254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6se="http://schemas.microsoft.com/office/word/2015/wordml/symex">
          <w:pict>
            <v:rect w14:anchorId="20FCCE6A" id="Rectangle 1" o:spid="_x0000_s1026" style="width:454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" fillcolor="gray" stroked="f">
              <w10:anchorlock/>
            </v:rect>
          </w:pict>
        </mc:Fallback>
      </mc:AlternateContent>
    </w:r>
  </w:p>
  <w:p w:rsidR="00407BF7" w:rsidRDefault="00407BF7">
    <w:pPr>
      <w:pStyle w:val="Stopka"/>
      <w:rPr>
        <w:rFonts w:ascii="Comic Sans MS" w:hAnsi="Comic Sans MS"/>
        <w:color w:val="000080"/>
        <w:sz w:val="16"/>
      </w:rPr>
    </w:pPr>
  </w:p>
  <w:p w:rsidR="00407BF7" w:rsidRPr="002A3B2F" w:rsidRDefault="00FC35B8" w:rsidP="00F9553C">
    <w:pPr>
      <w:pStyle w:val="Stopka"/>
      <w:rPr>
        <w:rFonts w:ascii="Comic Sans MS" w:hAnsi="Comic Sans MS"/>
        <w:i/>
        <w:color w:val="000080"/>
        <w:sz w:val="22"/>
        <w:szCs w:val="22"/>
      </w:rPr>
    </w:pPr>
    <w:r>
      <w:rPr>
        <w:rFonts w:ascii="Verdana" w:hAnsi="Verdana"/>
        <w:b/>
        <w:i/>
        <w:color w:val="808080"/>
        <w:szCs w:val="24"/>
      </w:rPr>
      <w:t xml:space="preserve">      60-688</w:t>
    </w:r>
    <w:r w:rsidR="00407BF7">
      <w:rPr>
        <w:rFonts w:ascii="Verdana" w:hAnsi="Verdana"/>
        <w:b/>
        <w:i/>
        <w:color w:val="808080"/>
        <w:szCs w:val="24"/>
      </w:rPr>
      <w:t xml:space="preserve"> Poznań</w:t>
    </w:r>
    <w:r>
      <w:rPr>
        <w:rFonts w:ascii="Verdana" w:hAnsi="Verdana"/>
        <w:b/>
        <w:i/>
        <w:color w:val="808080"/>
        <w:szCs w:val="24"/>
      </w:rPr>
      <w:t>, os.</w:t>
    </w:r>
    <w:r w:rsidR="00B41AC2">
      <w:rPr>
        <w:rFonts w:ascii="Verdana" w:hAnsi="Verdana"/>
        <w:b/>
        <w:i/>
        <w:color w:val="808080"/>
        <w:szCs w:val="24"/>
      </w:rPr>
      <w:t xml:space="preserve"> Jana III Sobieskiego 106 tel. 618234808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8C" w:rsidRDefault="0094428C">
      <w:r>
        <w:separator/>
      </w:r>
    </w:p>
  </w:footnote>
  <w:footnote w:type="continuationSeparator" w:id="0">
    <w:p w:rsidR="0094428C" w:rsidRDefault="00944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BF7" w:rsidRPr="005F09C2" w:rsidRDefault="00D71AEF" w:rsidP="00F60266">
    <w:pPr>
      <w:pStyle w:val="Nagwek"/>
      <w:jc w:val="center"/>
      <w:rPr>
        <w:rFonts w:ascii="Verdana" w:hAnsi="Verdana"/>
        <w:b/>
        <w:i/>
        <w:color w:val="808080"/>
        <w:spacing w:val="40"/>
        <w:sz w:val="28"/>
      </w:rPr>
    </w:pPr>
    <w:r>
      <w:rPr>
        <w:rFonts w:ascii="Verdana" w:hAnsi="Verdana"/>
        <w:b/>
        <w:i/>
        <w:color w:val="808080"/>
        <w:spacing w:val="40"/>
        <w:sz w:val="28"/>
      </w:rPr>
      <w:t>P</w:t>
    </w:r>
    <w:r w:rsidR="00B41AC2">
      <w:rPr>
        <w:rFonts w:ascii="Verdana" w:hAnsi="Verdana"/>
        <w:b/>
        <w:i/>
        <w:color w:val="808080"/>
        <w:spacing w:val="40"/>
        <w:sz w:val="28"/>
      </w:rPr>
      <w:t>rzedszkole Nr 182</w:t>
    </w:r>
    <w:r w:rsidR="00407BF7" w:rsidRPr="005F09C2">
      <w:rPr>
        <w:rFonts w:ascii="Verdana" w:hAnsi="Verdana"/>
        <w:b/>
        <w:i/>
        <w:color w:val="808080"/>
        <w:spacing w:val="40"/>
        <w:sz w:val="28"/>
      </w:rPr>
      <w:t xml:space="preserve"> w Poznaniu</w:t>
    </w:r>
  </w:p>
  <w:p w:rsidR="00407BF7" w:rsidRDefault="00407BF7">
    <w:pPr>
      <w:pStyle w:val="Nagwek"/>
      <w:jc w:val="center"/>
      <w:rPr>
        <w:sz w:val="16"/>
      </w:rPr>
    </w:pPr>
  </w:p>
  <w:p w:rsidR="00407BF7" w:rsidRDefault="003866ED">
    <w:pPr>
      <w:pStyle w:val="Nagwek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765800" cy="25400"/>
              <wp:effectExtent l="0" t="0" r="0" b="3175"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5800" cy="254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6se="http://schemas.microsoft.com/office/word/2015/wordml/symex">
          <w:pict>
            <v:rect w14:anchorId="70C4B28F" id="Rectangle 2" o:spid="_x0000_s1026" style="width:454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" fillcolor="gray" stroked="f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06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2422E4"/>
    <w:multiLevelType w:val="hybridMultilevel"/>
    <w:tmpl w:val="A8B6C40C"/>
    <w:lvl w:ilvl="0" w:tplc="85BE65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D0A42"/>
    <w:multiLevelType w:val="hybridMultilevel"/>
    <w:tmpl w:val="4E6CF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34A6"/>
    <w:multiLevelType w:val="hybridMultilevel"/>
    <w:tmpl w:val="4A3E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2835"/>
    <w:multiLevelType w:val="hybridMultilevel"/>
    <w:tmpl w:val="62E6A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80008"/>
    <w:multiLevelType w:val="hybridMultilevel"/>
    <w:tmpl w:val="6B7C0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37B51"/>
    <w:multiLevelType w:val="hybridMultilevel"/>
    <w:tmpl w:val="4DA2A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B79EB"/>
    <w:multiLevelType w:val="singleLevel"/>
    <w:tmpl w:val="FD4E24C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8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E365A7"/>
    <w:multiLevelType w:val="hybridMultilevel"/>
    <w:tmpl w:val="52A2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03560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CE5C21"/>
    <w:multiLevelType w:val="hybridMultilevel"/>
    <w:tmpl w:val="70C48A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E1D88"/>
    <w:multiLevelType w:val="hybridMultilevel"/>
    <w:tmpl w:val="5754B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A1DE2"/>
    <w:multiLevelType w:val="hybridMultilevel"/>
    <w:tmpl w:val="671E5534"/>
    <w:lvl w:ilvl="0" w:tplc="94723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B21F4"/>
    <w:multiLevelType w:val="singleLevel"/>
    <w:tmpl w:val="8A28BD8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</w:abstractNum>
  <w:abstractNum w:abstractNumId="15" w15:restartNumberingAfterBreak="0">
    <w:nsid w:val="31530D05"/>
    <w:multiLevelType w:val="hybridMultilevel"/>
    <w:tmpl w:val="52747CA4"/>
    <w:lvl w:ilvl="0" w:tplc="0415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33E807B6"/>
    <w:multiLevelType w:val="hybridMultilevel"/>
    <w:tmpl w:val="94A276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F6D35"/>
    <w:multiLevelType w:val="singleLevel"/>
    <w:tmpl w:val="0415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CE0D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91389F"/>
    <w:multiLevelType w:val="singleLevel"/>
    <w:tmpl w:val="CCDC9E2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</w:abstractNum>
  <w:abstractNum w:abstractNumId="20" w15:restartNumberingAfterBreak="0">
    <w:nsid w:val="3BF9745B"/>
    <w:multiLevelType w:val="hybridMultilevel"/>
    <w:tmpl w:val="7138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3F51"/>
    <w:multiLevelType w:val="singleLevel"/>
    <w:tmpl w:val="72661FAC"/>
    <w:lvl w:ilvl="0">
      <w:start w:val="2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</w:abstractNum>
  <w:abstractNum w:abstractNumId="22" w15:restartNumberingAfterBreak="0">
    <w:nsid w:val="4CAA52A7"/>
    <w:multiLevelType w:val="hybridMultilevel"/>
    <w:tmpl w:val="7138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948F7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1A3BA2"/>
    <w:multiLevelType w:val="hybridMultilevel"/>
    <w:tmpl w:val="8A9E60BC"/>
    <w:lvl w:ilvl="0" w:tplc="35F2E4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75AB77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569D148A"/>
    <w:multiLevelType w:val="singleLevel"/>
    <w:tmpl w:val="2B7488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9A97AB5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3591D26"/>
    <w:multiLevelType w:val="singleLevel"/>
    <w:tmpl w:val="0334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4600A25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46B3C15"/>
    <w:multiLevelType w:val="hybridMultilevel"/>
    <w:tmpl w:val="7D8CCDF0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56060CA"/>
    <w:multiLevelType w:val="hybridMultilevel"/>
    <w:tmpl w:val="FEE40C66"/>
    <w:lvl w:ilvl="0" w:tplc="0415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676277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3EB4C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8CC7959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25"/>
  </w:num>
  <w:num w:numId="4">
    <w:abstractNumId w:val="18"/>
  </w:num>
  <w:num w:numId="5">
    <w:abstractNumId w:val="23"/>
  </w:num>
  <w:num w:numId="6">
    <w:abstractNumId w:val="19"/>
  </w:num>
  <w:num w:numId="7">
    <w:abstractNumId w:val="29"/>
  </w:num>
  <w:num w:numId="8">
    <w:abstractNumId w:val="26"/>
  </w:num>
  <w:num w:numId="9">
    <w:abstractNumId w:val="21"/>
  </w:num>
  <w:num w:numId="10">
    <w:abstractNumId w:val="14"/>
  </w:num>
  <w:num w:numId="11">
    <w:abstractNumId w:val="7"/>
  </w:num>
  <w:num w:numId="12">
    <w:abstractNumId w:val="17"/>
  </w:num>
  <w:num w:numId="13">
    <w:abstractNumId w:val="32"/>
  </w:num>
  <w:num w:numId="14">
    <w:abstractNumId w:val="0"/>
  </w:num>
  <w:num w:numId="15">
    <w:abstractNumId w:val="34"/>
  </w:num>
  <w:num w:numId="16">
    <w:abstractNumId w:val="10"/>
  </w:num>
  <w:num w:numId="17">
    <w:abstractNumId w:val="5"/>
  </w:num>
  <w:num w:numId="18">
    <w:abstractNumId w:val="2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"/>
  </w:num>
  <w:num w:numId="22">
    <w:abstractNumId w:val="16"/>
  </w:num>
  <w:num w:numId="23">
    <w:abstractNumId w:val="30"/>
  </w:num>
  <w:num w:numId="24">
    <w:abstractNumId w:val="15"/>
  </w:num>
  <w:num w:numId="25">
    <w:abstractNumId w:val="9"/>
  </w:num>
  <w:num w:numId="26">
    <w:abstractNumId w:val="4"/>
  </w:num>
  <w:num w:numId="27">
    <w:abstractNumId w:val="11"/>
  </w:num>
  <w:num w:numId="28">
    <w:abstractNumId w:val="20"/>
  </w:num>
  <w:num w:numId="29">
    <w:abstractNumId w:val="22"/>
  </w:num>
  <w:num w:numId="30">
    <w:abstractNumId w:val="12"/>
  </w:num>
  <w:num w:numId="31">
    <w:abstractNumId w:val="2"/>
  </w:num>
  <w:num w:numId="32">
    <w:abstractNumId w:val="27"/>
  </w:num>
  <w:num w:numId="33">
    <w:abstractNumId w:val="8"/>
  </w:num>
  <w:num w:numId="34">
    <w:abstractNumId w:val="35"/>
  </w:num>
  <w:num w:numId="35">
    <w:abstractNumId w:val="3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81"/>
    <w:rsid w:val="0001212E"/>
    <w:rsid w:val="00016548"/>
    <w:rsid w:val="00017C3A"/>
    <w:rsid w:val="00050554"/>
    <w:rsid w:val="000511F7"/>
    <w:rsid w:val="00052C22"/>
    <w:rsid w:val="00057002"/>
    <w:rsid w:val="00066AAF"/>
    <w:rsid w:val="00080958"/>
    <w:rsid w:val="000855A7"/>
    <w:rsid w:val="001059F0"/>
    <w:rsid w:val="001419A8"/>
    <w:rsid w:val="00155AA9"/>
    <w:rsid w:val="001632B5"/>
    <w:rsid w:val="0017755C"/>
    <w:rsid w:val="00183B66"/>
    <w:rsid w:val="001E6704"/>
    <w:rsid w:val="001F62A4"/>
    <w:rsid w:val="001F75AE"/>
    <w:rsid w:val="00226837"/>
    <w:rsid w:val="0023153D"/>
    <w:rsid w:val="002407EE"/>
    <w:rsid w:val="00242C75"/>
    <w:rsid w:val="002447F1"/>
    <w:rsid w:val="002A3B2F"/>
    <w:rsid w:val="002C5257"/>
    <w:rsid w:val="002C684B"/>
    <w:rsid w:val="002D42AF"/>
    <w:rsid w:val="002E3D33"/>
    <w:rsid w:val="002F18C2"/>
    <w:rsid w:val="002F78D1"/>
    <w:rsid w:val="00302F3C"/>
    <w:rsid w:val="003379B2"/>
    <w:rsid w:val="003669AB"/>
    <w:rsid w:val="00372FC8"/>
    <w:rsid w:val="00376BF4"/>
    <w:rsid w:val="003866ED"/>
    <w:rsid w:val="003D5B7B"/>
    <w:rsid w:val="003E3109"/>
    <w:rsid w:val="003E356A"/>
    <w:rsid w:val="003F50F1"/>
    <w:rsid w:val="00407BF7"/>
    <w:rsid w:val="00435A0D"/>
    <w:rsid w:val="00451979"/>
    <w:rsid w:val="00457C24"/>
    <w:rsid w:val="004679E2"/>
    <w:rsid w:val="00473C27"/>
    <w:rsid w:val="00485C00"/>
    <w:rsid w:val="004922DC"/>
    <w:rsid w:val="004A1B7E"/>
    <w:rsid w:val="004E5D44"/>
    <w:rsid w:val="004F1AEF"/>
    <w:rsid w:val="00512F1A"/>
    <w:rsid w:val="00517FE7"/>
    <w:rsid w:val="00525B16"/>
    <w:rsid w:val="00533221"/>
    <w:rsid w:val="00566123"/>
    <w:rsid w:val="005B131B"/>
    <w:rsid w:val="005D14B6"/>
    <w:rsid w:val="005D688C"/>
    <w:rsid w:val="005F09C2"/>
    <w:rsid w:val="006023BD"/>
    <w:rsid w:val="00605160"/>
    <w:rsid w:val="00644F11"/>
    <w:rsid w:val="00647D5D"/>
    <w:rsid w:val="00651EBB"/>
    <w:rsid w:val="00654C45"/>
    <w:rsid w:val="00663925"/>
    <w:rsid w:val="00671790"/>
    <w:rsid w:val="00671FFC"/>
    <w:rsid w:val="00685223"/>
    <w:rsid w:val="0069385D"/>
    <w:rsid w:val="006D0EB0"/>
    <w:rsid w:val="00705667"/>
    <w:rsid w:val="00733507"/>
    <w:rsid w:val="007338FF"/>
    <w:rsid w:val="00740E03"/>
    <w:rsid w:val="007413E6"/>
    <w:rsid w:val="0074242F"/>
    <w:rsid w:val="00747DC9"/>
    <w:rsid w:val="0075457A"/>
    <w:rsid w:val="007566AB"/>
    <w:rsid w:val="007668D4"/>
    <w:rsid w:val="00782215"/>
    <w:rsid w:val="007A27AD"/>
    <w:rsid w:val="007B645F"/>
    <w:rsid w:val="007D3675"/>
    <w:rsid w:val="007E0B72"/>
    <w:rsid w:val="007E4F6A"/>
    <w:rsid w:val="00822562"/>
    <w:rsid w:val="008334E4"/>
    <w:rsid w:val="00834360"/>
    <w:rsid w:val="0086545E"/>
    <w:rsid w:val="00875B31"/>
    <w:rsid w:val="008A05E1"/>
    <w:rsid w:val="008A6381"/>
    <w:rsid w:val="008C7519"/>
    <w:rsid w:val="00910B8C"/>
    <w:rsid w:val="00916550"/>
    <w:rsid w:val="00920428"/>
    <w:rsid w:val="00924270"/>
    <w:rsid w:val="00937993"/>
    <w:rsid w:val="0094428C"/>
    <w:rsid w:val="00966129"/>
    <w:rsid w:val="009D0927"/>
    <w:rsid w:val="00A44B6A"/>
    <w:rsid w:val="00A66A89"/>
    <w:rsid w:val="00A67289"/>
    <w:rsid w:val="00A71614"/>
    <w:rsid w:val="00A8161C"/>
    <w:rsid w:val="00A937AA"/>
    <w:rsid w:val="00AA0B0C"/>
    <w:rsid w:val="00AB676C"/>
    <w:rsid w:val="00AC4F7E"/>
    <w:rsid w:val="00AC6963"/>
    <w:rsid w:val="00AF5460"/>
    <w:rsid w:val="00B01EBB"/>
    <w:rsid w:val="00B07533"/>
    <w:rsid w:val="00B21313"/>
    <w:rsid w:val="00B23B3F"/>
    <w:rsid w:val="00B41AC2"/>
    <w:rsid w:val="00B439A3"/>
    <w:rsid w:val="00B527ED"/>
    <w:rsid w:val="00BC09F2"/>
    <w:rsid w:val="00BD092E"/>
    <w:rsid w:val="00BE0791"/>
    <w:rsid w:val="00BF6287"/>
    <w:rsid w:val="00C168AF"/>
    <w:rsid w:val="00C35878"/>
    <w:rsid w:val="00C43454"/>
    <w:rsid w:val="00C63C84"/>
    <w:rsid w:val="00C65DAC"/>
    <w:rsid w:val="00C70F08"/>
    <w:rsid w:val="00CA7A9F"/>
    <w:rsid w:val="00CD6D6C"/>
    <w:rsid w:val="00CE7FE3"/>
    <w:rsid w:val="00CF5EDA"/>
    <w:rsid w:val="00D03C4E"/>
    <w:rsid w:val="00D14950"/>
    <w:rsid w:val="00D30295"/>
    <w:rsid w:val="00D520D8"/>
    <w:rsid w:val="00D606E2"/>
    <w:rsid w:val="00D665CF"/>
    <w:rsid w:val="00D71AEF"/>
    <w:rsid w:val="00D8235C"/>
    <w:rsid w:val="00DA1B3C"/>
    <w:rsid w:val="00DC34CC"/>
    <w:rsid w:val="00DE461A"/>
    <w:rsid w:val="00E0442F"/>
    <w:rsid w:val="00E072A3"/>
    <w:rsid w:val="00E1464F"/>
    <w:rsid w:val="00E415BC"/>
    <w:rsid w:val="00E50296"/>
    <w:rsid w:val="00E8331C"/>
    <w:rsid w:val="00EA036A"/>
    <w:rsid w:val="00EA3A81"/>
    <w:rsid w:val="00EA53F9"/>
    <w:rsid w:val="00EB21A3"/>
    <w:rsid w:val="00EC149B"/>
    <w:rsid w:val="00EE47C5"/>
    <w:rsid w:val="00F16213"/>
    <w:rsid w:val="00F2583C"/>
    <w:rsid w:val="00F35876"/>
    <w:rsid w:val="00F46AF5"/>
    <w:rsid w:val="00F56E72"/>
    <w:rsid w:val="00F60266"/>
    <w:rsid w:val="00F87BE6"/>
    <w:rsid w:val="00F9553C"/>
    <w:rsid w:val="00FA6FED"/>
    <w:rsid w:val="00FB7C3B"/>
    <w:rsid w:val="00FC35B8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DC4C76-5F31-4A0C-A6D9-413BDCC5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FC8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72F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72FC8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372FC8"/>
    <w:pPr>
      <w:shd w:val="clear" w:color="auto" w:fill="000080"/>
    </w:pPr>
    <w:rPr>
      <w:rFonts w:ascii="Tahoma" w:hAnsi="Tahoma"/>
    </w:rPr>
  </w:style>
  <w:style w:type="table" w:styleId="Tabela-Siatka">
    <w:name w:val="Table Grid"/>
    <w:basedOn w:val="Standardowy"/>
    <w:uiPriority w:val="59"/>
    <w:rsid w:val="00E41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A036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D14950"/>
    <w:rPr>
      <w:b/>
      <w:bCs/>
    </w:rPr>
  </w:style>
  <w:style w:type="character" w:customStyle="1" w:styleId="wptekst">
    <w:name w:val="wptekst"/>
    <w:basedOn w:val="Domylnaczcionkaakapitu"/>
    <w:rsid w:val="00D14950"/>
  </w:style>
  <w:style w:type="paragraph" w:styleId="Akapitzlist">
    <w:name w:val="List Paragraph"/>
    <w:basedOn w:val="Normalny"/>
    <w:link w:val="AkapitzlistZnak"/>
    <w:uiPriority w:val="34"/>
    <w:qFormat/>
    <w:rsid w:val="00A66A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2">
    <w:name w:val="Styl2"/>
    <w:basedOn w:val="Normalny"/>
    <w:uiPriority w:val="99"/>
    <w:rsid w:val="00F60266"/>
    <w:pPr>
      <w:spacing w:after="120" w:line="264" w:lineRule="auto"/>
      <w:jc w:val="center"/>
    </w:pPr>
    <w:rPr>
      <w:rFonts w:ascii="Book Antiqua" w:eastAsia="Calibri" w:hAnsi="Book Antiqua"/>
      <w:b/>
      <w:bCs/>
      <w:i/>
      <w:color w:val="000066"/>
      <w:sz w:val="25"/>
      <w:szCs w:val="16"/>
      <w:u w:val="single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6026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60266"/>
    <w:rPr>
      <w:color w:val="0000FF"/>
      <w:u w:val="single"/>
    </w:rPr>
  </w:style>
  <w:style w:type="character" w:styleId="Wyrnienieintensywne">
    <w:name w:val="Intense Emphasis"/>
    <w:basedOn w:val="Domylnaczcionkaakapitu"/>
    <w:uiPriority w:val="21"/>
    <w:qFormat/>
    <w:rsid w:val="00F60266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6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66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026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60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6026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60266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A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AC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A05E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 dnia 25</vt:lpstr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 dnia 25</dc:title>
  <dc:creator>Masław Bartosiewicz</dc:creator>
  <cp:lastModifiedBy>IwonaWolsztyniak</cp:lastModifiedBy>
  <cp:revision>2</cp:revision>
  <cp:lastPrinted>2019-11-12T09:03:00Z</cp:lastPrinted>
  <dcterms:created xsi:type="dcterms:W3CDTF">2019-11-13T07:39:00Z</dcterms:created>
  <dcterms:modified xsi:type="dcterms:W3CDTF">2019-11-13T07:39:00Z</dcterms:modified>
</cp:coreProperties>
</file>